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3"/>
        <w:pBdr/>
        <w:spacing/>
        <w:ind w:right="0" w:firstLine="5244" w:left="0"/>
        <w:jc w:val="left"/>
        <w:rPr/>
      </w:pPr>
      <w:r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 xml:space="preserve">9</w:t>
      </w:r>
      <w:r/>
    </w:p>
    <w:p>
      <w:pPr>
        <w:pStyle w:val="893"/>
        <w:pBdr/>
        <w:spacing/>
        <w:ind w:right="0" w:firstLine="5244" w:left="0"/>
        <w:jc w:val="left"/>
        <w:rPr/>
      </w:pPr>
      <w:r>
        <w:rPr>
          <w:rFonts w:ascii="Times New Roman" w:hAnsi="Times New Roman"/>
          <w:sz w:val="28"/>
          <w:szCs w:val="28"/>
        </w:rPr>
        <w:t xml:space="preserve">к Программе проведения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893"/>
        <w:pBdr/>
        <w:spacing/>
        <w:ind w:right="0" w:firstLine="5244" w:left="0"/>
        <w:jc w:val="left"/>
        <w:rPr/>
      </w:pPr>
      <w:r>
        <w:rPr>
          <w:rFonts w:ascii="Times New Roman" w:hAnsi="Times New Roman"/>
          <w:sz w:val="28"/>
          <w:szCs w:val="28"/>
        </w:rPr>
        <w:t xml:space="preserve">оценки обеспечения готовности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893"/>
        <w:pBdr/>
        <w:spacing/>
        <w:ind w:right="0" w:firstLine="5244" w:left="0"/>
        <w:jc w:val="left"/>
        <w:rPr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к отопительному периоду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893"/>
        <w:pBdr/>
        <w:spacing/>
        <w:ind w:right="0" w:firstLine="5244" w:left="0"/>
        <w:jc w:val="left"/>
        <w:rPr/>
      </w:pPr>
      <w:r>
        <w:rPr>
          <w:rFonts w:ascii="Times New Roman" w:hAnsi="Times New Roman"/>
          <w:sz w:val="28"/>
          <w:szCs w:val="28"/>
        </w:rPr>
        <w:t xml:space="preserve">2026-2027 годов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893"/>
        <w:pBdr/>
        <w:spacing/>
        <w:ind w:right="0" w:firstLine="5244" w:left="0"/>
        <w:jc w:val="left"/>
        <w:rPr/>
      </w:pPr>
      <w:r>
        <w:rPr>
          <w:rFonts w:ascii="Times New Roman" w:hAnsi="Times New Roman"/>
          <w:sz w:val="28"/>
          <w:szCs w:val="28"/>
        </w:rPr>
        <w:t xml:space="preserve">муниципальных образований</w:t>
      </w:r>
      <w:r>
        <w:rPr>
          <w:rFonts w:ascii="Times New Roman" w:hAnsi="Times New Roman"/>
          <w:sz w:val="28"/>
          <w:szCs w:val="28"/>
          <w:highlight w:val="none"/>
        </w:rPr>
      </w:r>
      <w:r/>
    </w:p>
    <w:p>
      <w:pPr>
        <w:pBdr/>
        <w:spacing/>
        <w:ind w:right="0" w:firstLine="5244" w:left="0"/>
        <w:contextualSpacing w:val="true"/>
        <w:jc w:val="left"/>
        <w:rPr/>
      </w:pPr>
      <w:r>
        <w:rPr>
          <w:rFonts w:ascii="Times New Roman" w:hAnsi="Times New Roman"/>
          <w:sz w:val="28"/>
          <w:szCs w:val="28"/>
        </w:rPr>
        <w:t xml:space="preserve">Луганской Народной Республики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</w:r>
      <w:r/>
    </w:p>
    <w:p>
      <w:pPr>
        <w:pBdr/>
        <w:spacing w:after="0" w:afterAutospacing="0"/>
        <w:ind/>
        <w:contextualSpacing w:val="true"/>
        <w:jc w:val="center"/>
        <w:rPr>
          <w:rFonts w:ascii="Times New Roman" w:hAnsi="Times New Roman" w:eastAsia="Times New Roman" w:cs="Times New Roman"/>
          <w:b w:val="0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highlight w:val="none"/>
        </w:rPr>
      </w:r>
    </w:p>
    <w:p>
      <w:pPr>
        <w:pStyle w:val="887"/>
        <w:pBdr/>
        <w:spacing/>
        <w:ind/>
        <w:contextualSpacing w:val="true"/>
        <w:jc w:val="center"/>
        <w:rPr>
          <w:rFonts w:ascii="Times New Roman" w:hAnsi="Times New Roman" w:eastAsia="Times New Roman" w:cs="Times New Roman"/>
          <w:b/>
          <w:bCs/>
          <w:i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Рекомендуемый образец</w: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 (при направлении доку</w: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ментов, подтверждающих устранение замечаний, указанных в акте оценки обеспечения готовности</w:t>
      </w:r>
      <w:r>
        <w:rPr>
          <w:rFonts w:ascii="Times New Roman" w:hAnsi="Times New Roman" w:eastAsia="Times New Roman" w:cs="Times New Roman"/>
          <w:b/>
          <w:bCs/>
          <w:i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i/>
          <w:sz w:val="28"/>
          <w:szCs w:val="28"/>
          <w:highlight w:val="none"/>
        </w:rPr>
      </w:r>
    </w:p>
    <w:p>
      <w:pPr>
        <w:pStyle w:val="887"/>
        <w:pBdr/>
        <w:spacing/>
        <w:ind/>
        <w:contextualSpacing w:val="true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к отопительному периоду)</w:t>
      </w:r>
      <w:r>
        <w:rPr>
          <w:rFonts w:ascii="Times New Roman" w:hAnsi="Times New Roman" w:eastAsia="Times New Roman" w:cs="Times New Roman"/>
          <w:b/>
          <w:bCs/>
          <w:i/>
          <w:sz w:val="28"/>
          <w:szCs w:val="28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</w:rPr>
      </w:r>
    </w:p>
    <w:tbl>
      <w:tblPr>
        <w:tblInd w:w="0" w:type="dxa"/>
        <w:tblW w:w="9889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pPr w:horzAnchor="margin" w:tblpXSpec="left" w:vertAnchor="text" w:tblpY="124" w:leftFromText="180" w:topFromText="0" w:rightFromText="180" w:bottomFromText="200"/>
        <w:tblLook w:val="01E0" w:firstRow="1" w:lastRow="1" w:firstColumn="1" w:lastColumn="1" w:noHBand="0" w:noVBand="0"/>
      </w:tblPr>
      <w:tblGrid>
        <w:gridCol w:w="4927"/>
        <w:gridCol w:w="4962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7" w:type="dxa"/>
            <w:vAlign w:val="center"/>
            <w:textDirection w:val="lrTb"/>
            <w:noWrap w:val="false"/>
          </w:tcPr>
          <w:p>
            <w:pPr>
              <w:pStyle w:val="887"/>
              <w:framePr w:hAnchor="margin" w:hSpace="180" w:vAnchor="text" w:wrap="around" w:y="124"/>
              <w:pBdr/>
              <w:spacing w:line="240" w:lineRule="auto"/>
              <w:ind/>
              <w:contextualSpacing w:val="tru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 бланке организации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887"/>
              <w:framePr w:hAnchor="margin" w:hSpace="180" w:vAnchor="text" w:wrap="around" w:y="124"/>
              <w:pBdr/>
              <w:spacing w:after="0" w:afterAutospacing="0" w:line="240" w:lineRule="auto"/>
              <w:ind/>
              <w:contextualSpacing w:val="tru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Руководителю (заместителю руководителя)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framePr w:hAnchor="margin" w:hSpace="180" w:vAnchor="text" w:wrap="around" w:y="124"/>
              <w:pBdr/>
              <w:spacing w:after="0" w:afterAutospacing="0" w:line="240" w:lineRule="auto"/>
              <w:ind/>
              <w:contextualSpacing w:val="tru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Луганского управления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framePr w:hAnchor="margin" w:hSpace="180" w:vAnchor="text" w:wrap="around" w:y="124"/>
              <w:pBdr/>
              <w:spacing w:after="0" w:afterAutospacing="0" w:line="240" w:lineRule="auto"/>
              <w:ind/>
              <w:contextualSpacing w:val="tru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Федеральной службы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framePr w:hAnchor="margin" w:hSpace="180" w:vAnchor="text" w:wrap="around" w:y="124"/>
              <w:pBdr/>
              <w:spacing w:after="0" w:afterAutospacing="0" w:line="240" w:lineRule="auto"/>
              <w:ind/>
              <w:contextualSpacing w:val="tru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по экологическому, технологическому и атомному надзору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87"/>
              <w:framePr w:hAnchor="margin" w:hSpace="180" w:vAnchor="text" w:wrap="around" w:y="124"/>
              <w:pBdr/>
              <w:spacing w:line="240" w:lineRule="auto"/>
              <w:ind/>
              <w:contextualSpacing w:val="tru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87"/>
              <w:framePr w:hAnchor="margin" w:hSpace="180" w:vAnchor="text" w:wrap="around" w:y="124"/>
              <w:pBdr/>
              <w:spacing w:line="240" w:lineRule="auto"/>
              <w:ind/>
              <w:contextualSpacing w:val="true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Адрес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framePr w:hAnchor="margin" w:hSpace="180" w:vAnchor="text" w:wrap="around" w:y="124"/>
              <w:pBdr/>
              <w:spacing w:line="240" w:lineRule="auto"/>
              <w:ind/>
              <w:contextualSpacing w:val="true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Ул. Лермонтова, д. 1 В, г. Луганск,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framePr w:hAnchor="margin" w:hSpace="180" w:vAnchor="text" w:wrap="around" w:y="124"/>
              <w:pBdr/>
              <w:spacing w:line="240" w:lineRule="auto"/>
              <w:ind/>
              <w:contextualSpacing w:val="true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г.о. город Луганск,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framePr w:hAnchor="margin" w:hSpace="180" w:vAnchor="text" w:wrap="around" w:y="124"/>
              <w:pBdr/>
              <w:spacing w:line="240" w:lineRule="auto"/>
              <w:ind/>
              <w:contextualSpacing w:val="true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Луганская Народная Республика,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291016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</w:tbl>
    <w:p w14:paraId="232A36A6">
      <w:pPr>
        <w:pStyle w:val="887"/>
        <w:pBdr/>
        <w:spacing w:line="240" w:lineRule="auto"/>
        <w:ind/>
        <w:contextualSpacing w:val="tru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887"/>
        <w:pBdr/>
        <w:spacing w:line="240" w:lineRule="auto"/>
        <w:ind/>
        <w:contextualSpacing w:val="true"/>
        <w:jc w:val="center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Уважаемый(ая)_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____________________!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7"/>
        <w:pBdr/>
        <w:spacing w:line="240" w:lineRule="auto"/>
        <w:ind/>
        <w:contextualSpacing w:val="tru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7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(Полное наименование муниципального образования) устранило замечания, указанные в акте оценки обеспечения готовности к отопительному периоду (указать номер и дату выдачи акта) и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повторно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направляет</w:t>
        <w:br/>
        <w:t xml:space="preserve">в комиссию Луганского управления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Ростехнадзора документацию по оценке обеспечения готовности к отопительному периоду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2026/2027 гг.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7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Опись направляемых документов прилагается.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7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Документы, оформленные по результатам рассмотрения указанной выше документации (акт оценки обеспечения готовности,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ценочны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лист для расчета индекса готовности к отопительному периоду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паспорт обеспечения готовности к отопительному периоду) прошу направить</w:t>
        <w:br/>
        <w:t xml:space="preserve">по адресу________________________________________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7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Опись направляемых документов на ____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___ экз.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7"/>
        <w:pBdr/>
        <w:spacing w:line="240" w:lineRule="auto"/>
        <w:ind w:firstLine="709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Приложени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 на ____л.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___ экз.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63FEAE8D">
      <w:pPr>
        <w:pStyle w:val="887"/>
        <w:pBdr/>
        <w:spacing w:line="240" w:lineRule="auto"/>
        <w:ind w:firstLine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7"/>
        <w:pBdr/>
        <w:spacing w:line="240" w:lineRule="auto"/>
        <w:ind w:firstLine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7"/>
        <w:pBdr/>
        <w:spacing w:line="240" w:lineRule="auto"/>
        <w:ind w:firstLine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Должность                                    подпись                                                         (ФИО)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h="16838" w:orient="portrait" w:w="11906"/>
      <w:pgMar w:top="1134" w:right="850" w:bottom="1134" w:left="1417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1">
    <w:name w:val="Caption Char"/>
    <w:basedOn w:val="866"/>
    <w:link w:val="864"/>
    <w:uiPriority w:val="99"/>
    <w:pPr>
      <w:pBdr/>
      <w:spacing/>
      <w:ind/>
    </w:pPr>
  </w:style>
  <w:style w:type="table" w:styleId="702">
    <w:name w:val="Table Grid"/>
    <w:basedOn w:val="88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Table Grid Light"/>
    <w:basedOn w:val="88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1"/>
    <w:basedOn w:val="88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2"/>
    <w:basedOn w:val="88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1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2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3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4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5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6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1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2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3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4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5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6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1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2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3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4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5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6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8">
    <w:name w:val="Heading 1"/>
    <w:basedOn w:val="887"/>
    <w:next w:val="887"/>
    <w:link w:val="83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9">
    <w:name w:val="Heading 2"/>
    <w:basedOn w:val="887"/>
    <w:next w:val="887"/>
    <w:link w:val="83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0">
    <w:name w:val="Heading 3"/>
    <w:basedOn w:val="887"/>
    <w:next w:val="887"/>
    <w:link w:val="84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1">
    <w:name w:val="Heading 4"/>
    <w:basedOn w:val="887"/>
    <w:next w:val="887"/>
    <w:link w:val="84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2">
    <w:name w:val="Heading 5"/>
    <w:basedOn w:val="887"/>
    <w:next w:val="887"/>
    <w:link w:val="84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3">
    <w:name w:val="Heading 6"/>
    <w:basedOn w:val="887"/>
    <w:next w:val="887"/>
    <w:link w:val="84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4">
    <w:name w:val="Heading 7"/>
    <w:basedOn w:val="887"/>
    <w:next w:val="887"/>
    <w:link w:val="84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5">
    <w:name w:val="Heading 8"/>
    <w:basedOn w:val="887"/>
    <w:next w:val="887"/>
    <w:link w:val="84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6">
    <w:name w:val="Heading 9"/>
    <w:basedOn w:val="887"/>
    <w:next w:val="887"/>
    <w:link w:val="84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7" w:default="1">
    <w:name w:val="Default Paragraph Font"/>
    <w:uiPriority w:val="1"/>
    <w:semiHidden/>
    <w:unhideWhenUsed/>
    <w:pPr>
      <w:pBdr/>
      <w:spacing/>
      <w:ind/>
    </w:pPr>
  </w:style>
  <w:style w:type="character" w:styleId="838">
    <w:name w:val="Heading 1 Char"/>
    <w:basedOn w:val="837"/>
    <w:link w:val="8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9">
    <w:name w:val="Heading 2 Char"/>
    <w:basedOn w:val="837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0">
    <w:name w:val="Heading 3 Char"/>
    <w:basedOn w:val="837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1">
    <w:name w:val="Heading 4 Char"/>
    <w:basedOn w:val="837"/>
    <w:link w:val="83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2">
    <w:name w:val="Heading 5 Char"/>
    <w:basedOn w:val="837"/>
    <w:link w:val="8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3">
    <w:name w:val="Heading 6 Char"/>
    <w:basedOn w:val="837"/>
    <w:link w:val="83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4">
    <w:name w:val="Heading 7 Char"/>
    <w:basedOn w:val="837"/>
    <w:link w:val="83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5">
    <w:name w:val="Heading 8 Char"/>
    <w:basedOn w:val="837"/>
    <w:link w:val="8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6">
    <w:name w:val="Heading 9 Char"/>
    <w:basedOn w:val="837"/>
    <w:link w:val="8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7">
    <w:name w:val="Title"/>
    <w:basedOn w:val="887"/>
    <w:next w:val="887"/>
    <w:link w:val="84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8">
    <w:name w:val="Title Char"/>
    <w:basedOn w:val="837"/>
    <w:link w:val="84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9">
    <w:name w:val="Subtitle"/>
    <w:basedOn w:val="887"/>
    <w:next w:val="887"/>
    <w:link w:val="85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0">
    <w:name w:val="Subtitle Char"/>
    <w:basedOn w:val="837"/>
    <w:link w:val="84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1">
    <w:name w:val="Quote"/>
    <w:basedOn w:val="887"/>
    <w:next w:val="887"/>
    <w:link w:val="85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2">
    <w:name w:val="Quote Char"/>
    <w:basedOn w:val="837"/>
    <w:link w:val="85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3">
    <w:name w:val="Intense Emphasis"/>
    <w:basedOn w:val="83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4">
    <w:name w:val="Intense Quote"/>
    <w:basedOn w:val="887"/>
    <w:next w:val="887"/>
    <w:link w:val="85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5">
    <w:name w:val="Intense Quote Char"/>
    <w:basedOn w:val="837"/>
    <w:link w:val="85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6">
    <w:name w:val="Intense Reference"/>
    <w:basedOn w:val="83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57">
    <w:name w:val="Subtle Emphasis"/>
    <w:basedOn w:val="83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8">
    <w:name w:val="Emphasis"/>
    <w:basedOn w:val="837"/>
    <w:uiPriority w:val="20"/>
    <w:qFormat/>
    <w:pPr>
      <w:pBdr/>
      <w:spacing/>
      <w:ind/>
    </w:pPr>
    <w:rPr>
      <w:i/>
      <w:iCs/>
    </w:rPr>
  </w:style>
  <w:style w:type="character" w:styleId="859">
    <w:name w:val="Strong"/>
    <w:basedOn w:val="837"/>
    <w:uiPriority w:val="22"/>
    <w:qFormat/>
    <w:pPr>
      <w:pBdr/>
      <w:spacing/>
      <w:ind/>
    </w:pPr>
    <w:rPr>
      <w:b/>
      <w:bCs/>
    </w:rPr>
  </w:style>
  <w:style w:type="character" w:styleId="860">
    <w:name w:val="Subtle Reference"/>
    <w:basedOn w:val="83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1">
    <w:name w:val="Book Title"/>
    <w:basedOn w:val="83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2">
    <w:name w:val="Header"/>
    <w:basedOn w:val="887"/>
    <w:link w:val="86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3">
    <w:name w:val="Header Char"/>
    <w:basedOn w:val="837"/>
    <w:link w:val="862"/>
    <w:uiPriority w:val="99"/>
    <w:pPr>
      <w:pBdr/>
      <w:spacing/>
      <w:ind/>
    </w:pPr>
  </w:style>
  <w:style w:type="paragraph" w:styleId="864">
    <w:name w:val="Footer"/>
    <w:basedOn w:val="887"/>
    <w:link w:val="86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5">
    <w:name w:val="Footer Char"/>
    <w:basedOn w:val="837"/>
    <w:link w:val="864"/>
    <w:uiPriority w:val="99"/>
    <w:pPr>
      <w:pBdr/>
      <w:spacing/>
      <w:ind/>
    </w:pPr>
  </w:style>
  <w:style w:type="paragraph" w:styleId="866">
    <w:name w:val="Caption"/>
    <w:basedOn w:val="887"/>
    <w:next w:val="88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7">
    <w:name w:val="footnote text"/>
    <w:basedOn w:val="887"/>
    <w:link w:val="86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8">
    <w:name w:val="Footnote Text Char"/>
    <w:basedOn w:val="837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869">
    <w:name w:val="footnote reference"/>
    <w:basedOn w:val="837"/>
    <w:uiPriority w:val="99"/>
    <w:semiHidden/>
    <w:unhideWhenUsed/>
    <w:pPr>
      <w:pBdr/>
      <w:spacing/>
      <w:ind/>
    </w:pPr>
    <w:rPr>
      <w:vertAlign w:val="superscript"/>
    </w:rPr>
  </w:style>
  <w:style w:type="paragraph" w:styleId="870">
    <w:name w:val="endnote text"/>
    <w:basedOn w:val="887"/>
    <w:link w:val="87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1">
    <w:name w:val="Endnote Text Char"/>
    <w:basedOn w:val="837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endnote reference"/>
    <w:basedOn w:val="837"/>
    <w:uiPriority w:val="99"/>
    <w:semiHidden/>
    <w:unhideWhenUsed/>
    <w:pPr>
      <w:pBdr/>
      <w:spacing/>
      <w:ind/>
    </w:pPr>
    <w:rPr>
      <w:vertAlign w:val="superscript"/>
    </w:rPr>
  </w:style>
  <w:style w:type="character" w:styleId="873">
    <w:name w:val="Hyperlink"/>
    <w:basedOn w:val="83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4">
    <w:name w:val="FollowedHyperlink"/>
    <w:basedOn w:val="83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5">
    <w:name w:val="toc 1"/>
    <w:basedOn w:val="887"/>
    <w:next w:val="887"/>
    <w:uiPriority w:val="39"/>
    <w:unhideWhenUsed/>
    <w:pPr>
      <w:pBdr/>
      <w:spacing w:after="100"/>
      <w:ind/>
    </w:pPr>
  </w:style>
  <w:style w:type="paragraph" w:styleId="876">
    <w:name w:val="toc 2"/>
    <w:basedOn w:val="887"/>
    <w:next w:val="887"/>
    <w:uiPriority w:val="39"/>
    <w:unhideWhenUsed/>
    <w:pPr>
      <w:pBdr/>
      <w:spacing w:after="100"/>
      <w:ind w:left="220"/>
    </w:pPr>
  </w:style>
  <w:style w:type="paragraph" w:styleId="877">
    <w:name w:val="toc 3"/>
    <w:basedOn w:val="887"/>
    <w:next w:val="887"/>
    <w:uiPriority w:val="39"/>
    <w:unhideWhenUsed/>
    <w:pPr>
      <w:pBdr/>
      <w:spacing w:after="100"/>
      <w:ind w:left="440"/>
    </w:pPr>
  </w:style>
  <w:style w:type="paragraph" w:styleId="878">
    <w:name w:val="toc 4"/>
    <w:basedOn w:val="887"/>
    <w:next w:val="887"/>
    <w:uiPriority w:val="39"/>
    <w:unhideWhenUsed/>
    <w:pPr>
      <w:pBdr/>
      <w:spacing w:after="100"/>
      <w:ind w:left="660"/>
    </w:pPr>
  </w:style>
  <w:style w:type="paragraph" w:styleId="879">
    <w:name w:val="toc 5"/>
    <w:basedOn w:val="887"/>
    <w:next w:val="887"/>
    <w:uiPriority w:val="39"/>
    <w:unhideWhenUsed/>
    <w:pPr>
      <w:pBdr/>
      <w:spacing w:after="100"/>
      <w:ind w:left="880"/>
    </w:pPr>
  </w:style>
  <w:style w:type="paragraph" w:styleId="880">
    <w:name w:val="toc 6"/>
    <w:basedOn w:val="887"/>
    <w:next w:val="887"/>
    <w:uiPriority w:val="39"/>
    <w:unhideWhenUsed/>
    <w:pPr>
      <w:pBdr/>
      <w:spacing w:after="100"/>
      <w:ind w:left="1100"/>
    </w:pPr>
  </w:style>
  <w:style w:type="paragraph" w:styleId="881">
    <w:name w:val="toc 7"/>
    <w:basedOn w:val="887"/>
    <w:next w:val="887"/>
    <w:uiPriority w:val="39"/>
    <w:unhideWhenUsed/>
    <w:pPr>
      <w:pBdr/>
      <w:spacing w:after="100"/>
      <w:ind w:left="1320"/>
    </w:pPr>
  </w:style>
  <w:style w:type="paragraph" w:styleId="882">
    <w:name w:val="toc 8"/>
    <w:basedOn w:val="887"/>
    <w:next w:val="887"/>
    <w:uiPriority w:val="39"/>
    <w:unhideWhenUsed/>
    <w:pPr>
      <w:pBdr/>
      <w:spacing w:after="100"/>
      <w:ind w:left="1540"/>
    </w:pPr>
  </w:style>
  <w:style w:type="paragraph" w:styleId="883">
    <w:name w:val="toc 9"/>
    <w:basedOn w:val="887"/>
    <w:next w:val="887"/>
    <w:uiPriority w:val="39"/>
    <w:unhideWhenUsed/>
    <w:pPr>
      <w:pBdr/>
      <w:spacing w:after="100"/>
      <w:ind w:left="1760"/>
    </w:pPr>
  </w:style>
  <w:style w:type="character" w:styleId="884">
    <w:name w:val="Placeholder Text"/>
    <w:basedOn w:val="837"/>
    <w:uiPriority w:val="99"/>
    <w:semiHidden/>
    <w:pPr>
      <w:pBdr/>
      <w:spacing/>
      <w:ind/>
    </w:pPr>
    <w:rPr>
      <w:color w:val="666666"/>
    </w:rPr>
  </w:style>
  <w:style w:type="paragraph" w:styleId="885">
    <w:name w:val="TOC Heading"/>
    <w:uiPriority w:val="39"/>
    <w:unhideWhenUsed/>
    <w:pPr>
      <w:pBdr/>
      <w:spacing/>
      <w:ind/>
    </w:pPr>
  </w:style>
  <w:style w:type="paragraph" w:styleId="886">
    <w:name w:val="table of figures"/>
    <w:basedOn w:val="887"/>
    <w:next w:val="887"/>
    <w:uiPriority w:val="99"/>
    <w:unhideWhenUsed/>
    <w:pPr>
      <w:pBdr/>
      <w:spacing w:after="0" w:afterAutospacing="0"/>
      <w:ind/>
    </w:pPr>
  </w:style>
  <w:style w:type="paragraph" w:styleId="887" w:default="1">
    <w:name w:val="Normal"/>
    <w:qFormat/>
    <w:pPr>
      <w:pBdr/>
      <w:spacing/>
      <w:ind/>
    </w:pPr>
  </w:style>
  <w:style w:type="table" w:styleId="88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9" w:default="1">
    <w:name w:val="No List"/>
    <w:uiPriority w:val="99"/>
    <w:semiHidden/>
    <w:unhideWhenUsed/>
    <w:pPr>
      <w:pBdr/>
      <w:spacing/>
      <w:ind/>
    </w:pPr>
  </w:style>
  <w:style w:type="paragraph" w:styleId="890">
    <w:name w:val="No Spacing"/>
    <w:basedOn w:val="887"/>
    <w:uiPriority w:val="1"/>
    <w:qFormat/>
    <w:pPr>
      <w:pBdr/>
      <w:spacing w:after="0" w:line="240" w:lineRule="auto"/>
      <w:ind/>
    </w:pPr>
  </w:style>
  <w:style w:type="paragraph" w:styleId="891">
    <w:name w:val="List Paragraph"/>
    <w:basedOn w:val="887"/>
    <w:uiPriority w:val="34"/>
    <w:qFormat/>
    <w:pPr>
      <w:pBdr/>
      <w:spacing/>
      <w:ind w:left="720"/>
      <w:contextualSpacing w:val="true"/>
    </w:pPr>
  </w:style>
  <w:style w:type="paragraph" w:styleId="892" w:customStyle="1">
    <w:name w:val="Normal1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Arial" w:hAnsi="Arial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93" w:customStyle="1">
    <w:name w:val="Без интервала"/>
    <w:uiPriority w:val="1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2026-08-17T06:31:45Z</dcterms:modified>
</cp:coreProperties>
</file>